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4A223C1" w:rsidP="34A223C1" w:rsidRDefault="34A223C1" w14:paraId="011CC145" w14:textId="53388284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</w:pPr>
      <w:r w:rsidR="34A223C1">
        <w:drawing>
          <wp:inline wp14:editId="1680DDD0" wp14:anchorId="34AE12A3">
            <wp:extent cx="631686" cy="771525"/>
            <wp:effectExtent l="0" t="0" r="0" b="0"/>
            <wp:docPr id="16140026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0401fba029a4b6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8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4A223C1" w:rsidR="34A223C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s-ES"/>
        </w:rPr>
        <w:t>Información relativa a las funciones y competencias, al objeto social o al fin fundacional de la entidad.</w:t>
      </w:r>
    </w:p>
    <w:p w:rsidR="34A223C1" w:rsidP="34A223C1" w:rsidRDefault="34A223C1" w14:paraId="0E487218" w14:textId="7BF7F5A5">
      <w:pPr>
        <w:pStyle w:val="Normal"/>
        <w:jc w:val="center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s-ES"/>
        </w:rPr>
      </w:pPr>
    </w:p>
    <w:p w:rsidR="34A223C1" w:rsidP="34A223C1" w:rsidRDefault="34A223C1" w14:paraId="5C12533D" w14:textId="53CD3C41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Según los artículos 7 y 22 de la Constitución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Españ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  <w:t xml:space="preserve">ola, 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al amparo de la </w:t>
      </w:r>
      <w:hyperlink r:id="R9947cb620fd840ed">
        <w:r w:rsidRPr="34A223C1" w:rsidR="34A223C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s-ES"/>
          </w:rPr>
          <w:t>Ley 19/1977 de 1 de abril</w:t>
        </w:r>
      </w:hyperlink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, sobre regulación del derecho de asociación sindical, </w:t>
      </w:r>
      <w:hyperlink r:id="Re09b61f856f04863">
        <w:r w:rsidRPr="34A223C1" w:rsidR="34A223C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s-ES"/>
          </w:rPr>
          <w:t>Real Decreto 416/2015 de 29 de mayo</w:t>
        </w:r>
      </w:hyperlink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, sobre depósito de estatutos de las organizaciones sindicales y empresariales se constituye La Federación de Asociaciones de La Palma, La FAEP, cuyo á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  <w:t>mbito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  <w:t xml:space="preserve"> ser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á el de la Isla La Palma, sin ánimo de lucro, que tendrá por objeto la coordinación,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representació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 xml:space="preserve">n,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>gesti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ón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, fomento y defensa de los intereses generales y comunes empresariales, y que está dotada de personalidad jurídica y plena capacidad de obrar para el cumplimiento de sus fines. Se rige con criterios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democrá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 xml:space="preserve">ticos por representantes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libremente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 xml:space="preserve"> elegidos.</w:t>
      </w:r>
    </w:p>
    <w:p w:rsidR="34A223C1" w:rsidP="34A223C1" w:rsidRDefault="34A223C1" w14:paraId="0D4E57CC" w14:textId="6D5334B2">
      <w:pPr>
        <w:pStyle w:val="Normal"/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</w:pPr>
    </w:p>
    <w:p w:rsidR="34A223C1" w:rsidP="34A223C1" w:rsidRDefault="34A223C1" w14:paraId="180531E4" w14:textId="4632505D">
      <w:pPr>
        <w:pStyle w:val="Normal"/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PT"/>
        </w:rPr>
      </w:pPr>
      <w:r w:rsidRPr="34A223C1" w:rsidR="34A223C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PT"/>
        </w:rPr>
        <w:t xml:space="preserve">Fines de la </w:t>
      </w:r>
      <w:proofErr w:type="spellStart"/>
      <w:r w:rsidRPr="34A223C1" w:rsidR="34A223C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PT"/>
        </w:rPr>
        <w:t>entidad</w:t>
      </w:r>
      <w:proofErr w:type="spellEnd"/>
      <w:r w:rsidRPr="34A223C1" w:rsidR="34A223C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PT"/>
        </w:rPr>
        <w:t xml:space="preserve"> </w:t>
      </w:r>
      <w:proofErr w:type="spellStart"/>
      <w:r w:rsidRPr="34A223C1" w:rsidR="34A223C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PT"/>
        </w:rPr>
        <w:t>según</w:t>
      </w:r>
      <w:proofErr w:type="spellEnd"/>
      <w:r w:rsidRPr="34A223C1" w:rsidR="34A223C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PT"/>
        </w:rPr>
        <w:t xml:space="preserve"> sus estatutos.</w:t>
      </w:r>
    </w:p>
    <w:p w:rsidR="34A223C1" w:rsidP="34A223C1" w:rsidRDefault="34A223C1" w14:paraId="680B7864" w14:textId="09791655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Tal y como recoge el </w:t>
      </w:r>
      <w:r w:rsidRPr="34A223C1" w:rsidR="34A223C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segundo artículo de los estatutos de la </w:t>
      </w:r>
      <w:r w:rsidRPr="34A223C1" w:rsidR="34A223C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entidad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, los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fines de la misma son los siguientes:</w:t>
      </w:r>
    </w:p>
    <w:p w:rsidR="34A223C1" w:rsidP="34A223C1" w:rsidRDefault="34A223C1" w14:paraId="5E6F4B1B" w14:textId="71884D21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1.- Promover el desarrollo económico y social del sector empresarial y profesional en relación a todas las actividades económicas desplegadas por sus asociados.</w:t>
      </w:r>
    </w:p>
    <w:p w:rsidR="34A223C1" w:rsidP="34A223C1" w:rsidRDefault="34A223C1" w14:paraId="4D8A2189" w14:textId="26BF69CF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2.- Ser cauce de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representació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 xml:space="preserve">n,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>gesti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ón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y participación de los miembros federados en las instancias de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gestió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  <w:t xml:space="preserve">n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  <w:t>socioecon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ómicas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productivas, cultura les o de otra índole necesarias para el cumplimiento de sus fines,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dirigi</w:t>
      </w:r>
      <w:proofErr w:type="spellEnd"/>
      <w:proofErr w:type="gram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é</w:t>
      </w:r>
      <w:proofErr w:type="gramEnd"/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ndose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a todas las Autoridades del Estado, Comunidad Autónoma, Cabildos, Municipios y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demá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s entidades, p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ú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blicas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 xml:space="preserve"> 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o privadas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.</w:t>
      </w:r>
    </w:p>
    <w:p w:rsidR="34A223C1" w:rsidP="34A223C1" w:rsidRDefault="34A223C1" w14:paraId="1A51D348" w14:textId="6EFAE1FB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3.- Intervenir en las relaciones sociales, contribuyendo a la defensa y promoción de los intereses económicos y sociales que le son propios a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trav</w:t>
      </w:r>
      <w:proofErr w:type="spellEnd"/>
      <w:proofErr w:type="gram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é</w:t>
      </w:r>
      <w:proofErr w:type="gram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s de acciones como la negociación colectiva laboral, el planteamiento de conflictos colectivos de trabajo, el diálogo social y la participación institucional en los organismos 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pú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blicos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.</w:t>
      </w:r>
    </w:p>
    <w:p w:rsidR="34A223C1" w:rsidP="34A223C1" w:rsidRDefault="34A223C1" w14:paraId="47823DB9" w14:textId="3A174A53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4.- Desarrollar el espíritu de solidaridad y cohesión entre sus miembros, asumiendo la iniciativa de relación entre ellos.</w:t>
      </w:r>
    </w:p>
    <w:p w:rsidR="34A223C1" w:rsidP="34A223C1" w:rsidRDefault="34A223C1" w14:paraId="0A789C21" w14:textId="6D2E9B40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5.- Representar y defender los intereses y los derechos y acciones de los miembros de la Federación ante cualquier Administración Pú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blica nacional, auton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ó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mica o local, as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í como ante cualquier Órgano de la Unión Europea y ante cualquier Tribunal de Justicia.</w:t>
      </w:r>
    </w:p>
    <w:p w:rsidR="34A223C1" w:rsidP="34A223C1" w:rsidRDefault="34A223C1" w14:paraId="37B75973" w14:textId="1FEA758A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6.- Suscripción de convenios de colaboración con administraciones públicas y demás entidades de derecho 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pú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  <w:t>blico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  <w:t>.</w:t>
      </w:r>
    </w:p>
    <w:p w:rsidR="34A223C1" w:rsidP="34A223C1" w:rsidRDefault="34A223C1" w14:paraId="45D2AE7A" w14:textId="74893324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 xml:space="preserve">7.-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Obtenci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ón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de subvenciones de entidades públicas o privadas, tanto nominativas como en r</w:t>
      </w:r>
      <w:proofErr w:type="gram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é</w:t>
      </w:r>
      <w:proofErr w:type="gram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gimen de pública concurrencia, dirigidas   al desarrollo de iniciativas o proyectos propios de su actividad federativa.</w:t>
      </w:r>
    </w:p>
    <w:p w:rsidR="34A223C1" w:rsidP="34A223C1" w:rsidRDefault="34A223C1" w14:paraId="6378BA66" w14:textId="1551282E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8.- Colaboración con empresas y profesionales en la creación y utilización de servicios comunes de valor añadido para la identificación de necesidades tecnológicas y de innovación, el desarrollo de soluciones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tecnoló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gicas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, t</w:t>
      </w:r>
      <w:proofErr w:type="gram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é</w:t>
      </w:r>
      <w:proofErr w:type="gramEnd"/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cnicas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y organizativas, la formación continua y de alta especialización, la calidad y la integración de las mejores prácticas empresariales y profesionales.</w:t>
      </w:r>
    </w:p>
    <w:p w:rsidR="34A223C1" w:rsidP="34A223C1" w:rsidRDefault="34A223C1" w14:paraId="29F1D9FE" w14:textId="5F746355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9.- La defensa de los derechos e intereses de los empresarios y profesionales asociados.</w:t>
      </w:r>
    </w:p>
    <w:p w:rsidR="34A223C1" w:rsidP="34A223C1" w:rsidRDefault="34A223C1" w14:paraId="501F5C82" w14:textId="4CB82ABA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10- Mantener relaciones con otras organizaciones afines, de cualquier ámbito territorial, con el objetivo de prestarse a colaboración, intercambiar experiencias en materia profesional, empresarial o de cualquier otra índole, que redunde en el beneficio de la federación y de las empresas miembro.</w:t>
      </w:r>
    </w:p>
    <w:p w:rsidR="34A223C1" w:rsidP="34A223C1" w:rsidRDefault="34A223C1" w14:paraId="04423253" w14:textId="748F5426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11.- Fomentar el sistema de iniciativa privada, con sujeción a los principios constitucionales que inspiran tales materias.</w:t>
      </w:r>
    </w:p>
    <w:p w:rsidR="34A223C1" w:rsidP="34A223C1" w:rsidRDefault="34A223C1" w14:paraId="192A43B7" w14:textId="724057A6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12.- Impulsar la competitividad de las empresas, su desarrollo innovador y tecnológico, la cualificación de sus recursos humanos, así como su capacidad exportadora y de acceso a nuevos mercados.</w:t>
      </w:r>
    </w:p>
    <w:p w:rsidR="34A223C1" w:rsidP="34A223C1" w:rsidRDefault="34A223C1" w14:paraId="22B77914" w14:textId="0120982A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13.- Fomentar convenios y programas de participación para el desarrollo de programas que favorezcan el desarrollo del empleo</w:t>
      </w:r>
    </w:p>
    <w:p w:rsidR="34A223C1" w:rsidP="34A223C1" w:rsidRDefault="34A223C1" w14:paraId="76E4225B" w14:textId="4CCBF77A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14.- Promover acciones de índole social, fomentando la participación de la entidad en programas que favorezcan dicha consideración como entidad social promoviendo programas, y acciones conducentes a ello. </w:t>
      </w:r>
    </w:p>
    <w:p w:rsidR="34A223C1" w:rsidP="34A223C1" w:rsidRDefault="34A223C1" w14:paraId="08BDA370" w14:textId="6432D982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Así mismo, en sus estatutos, en el</w:t>
      </w:r>
      <w:r w:rsidRPr="34A223C1" w:rsidR="34A223C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r w:rsidRPr="34A223C1" w:rsidR="34A223C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>Art</w:t>
      </w:r>
      <w:proofErr w:type="spellStart"/>
      <w:r w:rsidRPr="34A223C1" w:rsidR="34A223C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ículo</w:t>
      </w:r>
      <w:proofErr w:type="spellEnd"/>
      <w:r w:rsidRPr="34A223C1" w:rsidR="34A223C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tercero,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La Federación de Asociaciones de Empresarios de La Palma, para el cumplimiento de sus fines la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asociació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n organizar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á las siguientes actividades y ejercerá las siguientes funciones:</w:t>
      </w:r>
    </w:p>
    <w:p w:rsidR="34A223C1" w:rsidP="34A223C1" w:rsidRDefault="34A223C1" w14:paraId="628A7EEB" w14:textId="3F482BD8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l.- Desempe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ñar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las funciones de representación institucional atribuidas a las organizaciones empresariales más representativas en defensa de intereses generales de los empresarios ante las Administraciones Públicas y otras entidades u organismos.</w:t>
      </w:r>
    </w:p>
    <w:p w:rsidR="34A223C1" w:rsidP="34A223C1" w:rsidRDefault="34A223C1" w14:paraId="3C947795" w14:textId="2A14F757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2.- Establecer, mantener y fomentar las pertinentes relaciones con la Unión Europea, Administración Central, Autonómica, Local, autoridades y corporaciones, elevando a los poderes públicos las iniciativas, aspiraciones y reclamaciones de los asociados, en cuanto </w:t>
      </w:r>
      <w:proofErr w:type="gram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é</w:t>
      </w:r>
      <w:proofErr w:type="gramEnd"/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stas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tengan carácter general o afecten a su actividad.</w:t>
      </w:r>
    </w:p>
    <w:p w:rsidR="34A223C1" w:rsidP="34A223C1" w:rsidRDefault="34A223C1" w14:paraId="5190681B" w14:textId="1C9C3283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3.- Intervenir a petición de los miembros asociados en los convenios y conflictos colectivos de trabajo que puedan suscitarse, colaborar con otras asociaciones, federaciones o confederaciones de empresarios, así como adoptar acuerdos intersectoriales y acuerdos colectivos sobre materias concretas, y cualesquiera otros para los que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est</w:t>
      </w:r>
      <w:proofErr w:type="spellEnd"/>
      <w:proofErr w:type="gram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é</w:t>
      </w:r>
      <w:proofErr w:type="gram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 xml:space="preserve"> 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legitimada en su condición de organización empresarial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má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 xml:space="preserve">s representativa de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car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ácter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intersectorial y á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mbito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 xml:space="preserve"> municipal.</w:t>
      </w:r>
    </w:p>
    <w:p w:rsidR="34A223C1" w:rsidP="34A223C1" w:rsidRDefault="34A223C1" w14:paraId="4DE40637" w14:textId="17729BEC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4.- Establecer y facilitar servicios y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asesorí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 xml:space="preserve">as de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inter</w:t>
      </w:r>
      <w:proofErr w:type="spellEnd"/>
      <w:proofErr w:type="gram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é</w:t>
      </w:r>
      <w:proofErr w:type="gram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s com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ún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cuando los miembros asociados lo demanden.</w:t>
      </w:r>
    </w:p>
    <w:p w:rsidR="34A223C1" w:rsidP="34A223C1" w:rsidRDefault="34A223C1" w14:paraId="500BDFEE" w14:textId="6C7348A0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5.- Interesar la financiación de los entes asociados a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trav</w:t>
      </w:r>
      <w:proofErr w:type="spellEnd"/>
      <w:proofErr w:type="gram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é</w:t>
      </w:r>
      <w:proofErr w:type="gram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s de las instituciones de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cr</w:t>
      </w:r>
      <w:proofErr w:type="spellEnd"/>
      <w:proofErr w:type="gram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é</w:t>
      </w:r>
      <w:proofErr w:type="gram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dito para el desarrollo de sus actividades o la potenciación de las mismas, creando para ello los órganos instrumentales adecuados.</w:t>
      </w:r>
    </w:p>
    <w:p w:rsidR="34A223C1" w:rsidP="34A223C1" w:rsidRDefault="34A223C1" w14:paraId="46062E44" w14:textId="67345C9E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6.- Realizar actuaciones en materia de conservación o uso sostenible de los recursos naturales, de protección del patrimonio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histó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  <w:t>rico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  <w:t xml:space="preserve"> art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í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stico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 xml:space="preserve"> o de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promoci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ón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de la cultura tradicional.</w:t>
      </w:r>
    </w:p>
    <w:p w:rsidR="34A223C1" w:rsidP="34A223C1" w:rsidRDefault="34A223C1" w14:paraId="6470A41B" w14:textId="2E1DBFAB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7.- Cooperar con la Administración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Pú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blica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 xml:space="preserve"> Central,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Auton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ómica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, Local e Institucional, entidades y corporaciones públicas y privadas, colegios profesionales, asociaciones y sindicatos de trabajadores, en la consecución de objetivos que redunden en beneficio de la economía regional y de los asociados.</w:t>
      </w:r>
    </w:p>
    <w:p w:rsidR="34A223C1" w:rsidP="34A223C1" w:rsidRDefault="34A223C1" w14:paraId="45850760" w14:textId="28CC0E1D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8.- El estudio de los aspectos económicos, empresariales y laborales que afecten a las empresas, proponiendo recomendaciones y criterios de actuación.</w:t>
      </w:r>
    </w:p>
    <w:p w:rsidR="34A223C1" w:rsidP="34A223C1" w:rsidRDefault="34A223C1" w14:paraId="0FA7DAE5" w14:textId="6A3FE97B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9.- Fomentar la libre competencia, y evitar la competencia desleal.</w:t>
      </w:r>
    </w:p>
    <w:p w:rsidR="34A223C1" w:rsidP="34A223C1" w:rsidRDefault="34A223C1" w14:paraId="73937818" w14:textId="342FAE67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10.- Promover la mejora de la cualificación de los recursos atención a las necesidades del sistema productivo, con especial inter</w:t>
      </w:r>
      <w:proofErr w:type="gram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é</w:t>
      </w:r>
      <w:proofErr w:type="gram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s en la formación continua de los trabajadores, así como la obtención de recursos públicos y privados para la formación, procurando la correcta aplicación de los mismos, creando al efecto los instrumentos necesarios para ello.</w:t>
      </w:r>
    </w:p>
    <w:p w:rsidR="34A223C1" w:rsidP="34A223C1" w:rsidRDefault="34A223C1" w14:paraId="0B2CC55A" w14:textId="54F49939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 xml:space="preserve">11.- Realizar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actividades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 xml:space="preserve">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econ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ómicas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complementarias o accesorias a los fines asociativos, bien directamente, bien mediante la participación en otras personas jurídicas, aplicando los fondos obtenidos a la realización de los fines de la asociación.</w:t>
      </w:r>
    </w:p>
    <w:p w:rsidR="34A223C1" w:rsidP="34A223C1" w:rsidRDefault="34A223C1" w14:paraId="3280D34A" w14:textId="2FF1273F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12.- Impulsar el espíritu empresarial, el desarrollo de las iniciativas emprendedoras, con especial atención al fomento de la participación de las mujeres.</w:t>
      </w:r>
    </w:p>
    <w:p w:rsidR="34A223C1" w:rsidP="34A223C1" w:rsidRDefault="34A223C1" w14:paraId="029BCB7E" w14:textId="2EEB2E32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Los fines y facultades de la federación no supondrán la injerencia en 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  <w:t>el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  <w:t xml:space="preserve"> r</w:t>
      </w:r>
      <w:proofErr w:type="gram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é</w:t>
      </w:r>
      <w:proofErr w:type="gram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gimen interno de los entes empresariales o empresas asociadas.</w:t>
      </w:r>
    </w:p>
    <w:p w:rsidR="34A223C1" w:rsidP="34A223C1" w:rsidRDefault="34A223C1" w14:paraId="446BF9AE" w14:textId="27E894F4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Para alcanzar los citados fines y ejecutar </w:t>
      </w:r>
      <w:proofErr w:type="gram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las  referidas</w:t>
      </w:r>
      <w:proofErr w:type="gram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funciones, la federación podrá participar en fundaciones,  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sociedades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 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  <w:t>mercantiles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  o entes de id</w:t>
      </w:r>
      <w:proofErr w:type="gram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é</w:t>
      </w:r>
      <w:proofErr w:type="gramEnd"/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ntico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 xml:space="preserve"> o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an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álogo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objeto, mediante su creación, suscripción de acciones o </w:t>
      </w:r>
      <w:proofErr w:type="gram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participación,   </w:t>
      </w:r>
      <w:proofErr w:type="gram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aumento de capital de las mismas o la </w:t>
      </w:r>
      <w:proofErr w:type="gram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adquisición  de</w:t>
      </w:r>
      <w:proofErr w:type="gram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ellas por cualquier título, o por cualquier otro título 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jurí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  <w:t>dico de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  contratación mercantil, ya sea colaboración o en participación.</w:t>
      </w:r>
    </w:p>
    <w:p w:rsidR="34A223C1" w:rsidP="34A223C1" w:rsidRDefault="34A223C1" w14:paraId="690DC4C5" w14:textId="5AA2ABAE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Los beneficios eventualmente obtenidos por el desarrollo de estas actividades, se dedicarán a realizar otras de la misma naturaleza, conforme a los fines sociales.</w:t>
      </w:r>
    </w:p>
    <w:p w:rsidR="34A223C1" w:rsidP="34A223C1" w:rsidRDefault="34A223C1" w14:paraId="385A67EA" w14:textId="03E15159">
      <w:pPr>
        <w:pStyle w:val="Normal"/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</w:pPr>
    </w:p>
    <w:p w:rsidR="34A223C1" w:rsidP="34A223C1" w:rsidRDefault="34A223C1" w14:paraId="3940F521" w14:textId="2F07B37B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4A223C1" w:rsidR="34A223C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Servicios que presta la entidad. </w:t>
      </w:r>
    </w:p>
    <w:p w:rsidR="34A223C1" w:rsidP="34A223C1" w:rsidRDefault="34A223C1" w14:paraId="0349888A" w14:textId="5BB6AA36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En la actualidad, la Federación presta servicios empresarios, pymes y autónomos dentro del á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  <w:t>mbito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  <w:t xml:space="preserve"> 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  <w:t>insular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: </w:t>
      </w:r>
    </w:p>
    <w:p w:rsidR="34A223C1" w:rsidP="34A223C1" w:rsidRDefault="34A223C1" w14:paraId="5E30999E" w14:textId="37F03F55">
      <w:pPr>
        <w:pStyle w:val="ListParagraph"/>
        <w:numPr>
          <w:ilvl w:val="0"/>
          <w:numId w:val="2"/>
        </w:numPr>
        <w:spacing w:beforeAutospacing="off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REPRESENTACIÓN EMPRESARIAL: La FAEP es una organización empresarial de carácter confederativo e intersectorial, constituida sin fin de lucro para la coordinación,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representació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 xml:space="preserve">n,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>gesti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ón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, fomento y defensa de los intereses empresariales generales y comunes, y que está dotada de personalidad jurídica y plena capacidad de obrar para el cumplimiento de sus fines.</w:t>
      </w:r>
    </w:p>
    <w:p w:rsidR="34A223C1" w:rsidP="34A223C1" w:rsidRDefault="34A223C1" w14:paraId="050B7FB6" w14:textId="064959DE">
      <w:pPr>
        <w:pStyle w:val="ListParagraph"/>
        <w:numPr>
          <w:ilvl w:val="0"/>
          <w:numId w:val="2"/>
        </w:numPr>
        <w:spacing w:beforeAutospacing="off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COMUNICACIÓN: La FAEP posibilita la relación con sus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asociad@s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facilitando, de forma ágil, participativa y sencilla, toda la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informació</w:t>
      </w:r>
      <w:proofErr w:type="spellEnd"/>
      <w:proofErr w:type="gram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n</w:t>
      </w:r>
      <w:proofErr w:type="gram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de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inter</w:t>
      </w:r>
      <w:proofErr w:type="spellEnd"/>
      <w:proofErr w:type="gram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é</w:t>
      </w:r>
      <w:proofErr w:type="gram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s empresarial.</w:t>
      </w:r>
    </w:p>
    <w:p w:rsidR="34A223C1" w:rsidP="34A223C1" w:rsidRDefault="34A223C1" w14:paraId="0261D03D" w14:textId="1334DFAE">
      <w:pPr>
        <w:pStyle w:val="ListParagraph"/>
        <w:numPr>
          <w:ilvl w:val="0"/>
          <w:numId w:val="2"/>
        </w:numPr>
        <w:spacing w:beforeAutospacing="off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>CONVENIOS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: Firma de convenios con entidades </w:t>
      </w:r>
      <w:proofErr w:type="gram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publicas</w:t>
      </w:r>
      <w:proofErr w:type="gram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y/o privadas, de los cuales podrán beneficiarse, las asociaciones empresariales, empresas socias, pymes y autónomos, tendrán información detallada de los distintos convenios firmados por FAEP con diversas entidades y de los que, tantos sus negocios como sus trabajadores. </w:t>
      </w:r>
    </w:p>
    <w:p w:rsidR="34A223C1" w:rsidP="34A223C1" w:rsidRDefault="34A223C1" w14:paraId="1F9C566A" w14:textId="5859084C">
      <w:pPr>
        <w:pStyle w:val="ListParagraph"/>
        <w:numPr>
          <w:ilvl w:val="0"/>
          <w:numId w:val="2"/>
        </w:numPr>
        <w:spacing w:beforeAutospacing="off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>SERVICIOS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: Facilitadora de servicios entre asociaciones empresariales, empresas socias, pymes y autónomos, para que estas puedan exponer sus servicios y productos directamente a otras empresas socias mediante los canales de comunicación internos de la entidad. Un escaparate que genera sinergia y colaboración entre el tejido empresarial palmero.</w:t>
      </w:r>
    </w:p>
    <w:p w:rsidR="34A223C1" w:rsidP="34A223C1" w:rsidRDefault="34A223C1" w14:paraId="60601068" w14:textId="1C9838FB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DAD00"/>
          <w:sz w:val="22"/>
          <w:szCs w:val="22"/>
          <w:lang w:val="es-ES"/>
        </w:rPr>
      </w:pPr>
    </w:p>
    <w:p w:rsidR="34A223C1" w:rsidP="34A223C1" w:rsidRDefault="34A223C1" w14:paraId="5C81CB61" w14:textId="39D0F18A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DAD00"/>
          <w:sz w:val="22"/>
          <w:szCs w:val="22"/>
          <w:lang w:val="es-ES"/>
        </w:rPr>
      </w:pPr>
    </w:p>
    <w:p w:rsidR="34A223C1" w:rsidP="34A223C1" w:rsidRDefault="34A223C1" w14:paraId="2961C3DB" w14:textId="2F6DC905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4A223C1" w:rsidR="34A223C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Resumen de los fines de la Federación: </w:t>
      </w:r>
    </w:p>
    <w:p w:rsidR="34A223C1" w:rsidP="34A223C1" w:rsidRDefault="34A223C1" w14:paraId="4D98BEE1" w14:textId="6A9FAEE4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34A223C1" w:rsidP="34A223C1" w:rsidRDefault="34A223C1" w14:paraId="212E03CC" w14:textId="058C1532">
      <w:pPr>
        <w:pStyle w:val="ListParagraph"/>
        <w:numPr>
          <w:ilvl w:val="0"/>
          <w:numId w:val="2"/>
        </w:numPr>
        <w:spacing w:beforeAutospacing="off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Promover el desarrollo económico y social del sector empresarial y profesional en relación con todas las actividades económicas desplegadas por sus socios.</w:t>
      </w:r>
    </w:p>
    <w:p w:rsidR="34A223C1" w:rsidP="34A223C1" w:rsidRDefault="34A223C1" w14:paraId="1E7CEDB4" w14:textId="2CAFECA9">
      <w:pPr>
        <w:pStyle w:val="ListParagraph"/>
        <w:numPr>
          <w:ilvl w:val="0"/>
          <w:numId w:val="2"/>
        </w:numPr>
        <w:spacing w:beforeAutospacing="off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Ser un canal de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representació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 xml:space="preserve">n,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>gesti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ón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y participación de los afiliados federados en los casos socioeconómicos, productivos, culturales u otros casos de gestión necesarios para el cumplimiento de sus fines,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dirigi</w:t>
      </w:r>
      <w:proofErr w:type="spellEnd"/>
      <w:proofErr w:type="gram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é</w:t>
      </w:r>
      <w:proofErr w:type="gramEnd"/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ndose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a todas las Autoridades del Estado, Comunidad Autónoma, Cabildos, Municipios y otras entidades,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pú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blicas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 xml:space="preserve"> 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o privadas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.</w:t>
      </w:r>
    </w:p>
    <w:p w:rsidR="34A223C1" w:rsidP="34A223C1" w:rsidRDefault="34A223C1" w14:paraId="42FB9823" w14:textId="3DDCB503">
      <w:pPr>
        <w:pStyle w:val="ListParagraph"/>
        <w:numPr>
          <w:ilvl w:val="0"/>
          <w:numId w:val="2"/>
        </w:numPr>
        <w:spacing w:beforeAutospacing="off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Impulsar la competitividad de las empresas, su desarrollo innovador y tecnológico, la cualificación de sus recursos humanos, así como su capacidad exportadora y el acceso a nuevos mercados.</w:t>
      </w:r>
    </w:p>
    <w:p w:rsidR="34A223C1" w:rsidP="34A223C1" w:rsidRDefault="34A223C1" w14:paraId="253EFA6E" w14:textId="6B1EA4DA">
      <w:pPr>
        <w:pStyle w:val="ListParagraph"/>
        <w:numPr>
          <w:ilvl w:val="0"/>
          <w:numId w:val="2"/>
        </w:numPr>
        <w:spacing w:beforeAutospacing="off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La defensa de los derechos e intereses de los empresarios y profesionales asociados.</w:t>
      </w:r>
    </w:p>
    <w:p w:rsidR="34A223C1" w:rsidP="34A223C1" w:rsidRDefault="34A223C1" w14:paraId="11FF0504" w14:textId="660AB327">
      <w:pPr>
        <w:pStyle w:val="ListParagraph"/>
        <w:numPr>
          <w:ilvl w:val="0"/>
          <w:numId w:val="2"/>
        </w:numPr>
        <w:spacing w:beforeAutospacing="off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Mantener relaciones con otras organizaciones relacionadas, de cualquier ámbito territorial, con el objetivo de proporcionar colaboración mutua, e intercambiar experiencias en asuntos profesionales, empresariales u otros asuntos, lo que beneficia a la federación y a las empresas miembros.</w:t>
      </w:r>
    </w:p>
    <w:p w:rsidR="34A223C1" w:rsidP="34A223C1" w:rsidRDefault="34A223C1" w14:paraId="55C7A723" w14:textId="6328512A">
      <w:pPr>
        <w:pStyle w:val="ListParagraph"/>
        <w:numPr>
          <w:ilvl w:val="0"/>
          <w:numId w:val="2"/>
        </w:numPr>
        <w:spacing w:beforeAutospacing="off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Representar y defender los intereses de los derechos y acciones de los miembros de la Federación ante cualquier administración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pú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blica</w:t>
      </w:r>
      <w:proofErr w:type="spell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 xml:space="preserve"> nacional, regional o local, as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í como ante cualquier Órgano de la Unión Europea y ante cualquier Tribunal de Justicia.</w:t>
      </w:r>
    </w:p>
    <w:p w:rsidR="34A223C1" w:rsidP="34A223C1" w:rsidRDefault="34A223C1" w14:paraId="3A6D2EEA" w14:textId="715FCC71">
      <w:pPr>
        <w:pStyle w:val="ListParagraph"/>
        <w:numPr>
          <w:ilvl w:val="0"/>
          <w:numId w:val="2"/>
        </w:numPr>
        <w:spacing w:beforeAutospacing="off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Intervenir en las relaciones sociales, contribuyendo a la defensa y promoción de los intereses económicos y sociales propios a </w:t>
      </w:r>
      <w:proofErr w:type="spell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trav</w:t>
      </w:r>
      <w:proofErr w:type="spellEnd"/>
      <w:proofErr w:type="gramStart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fr-FR"/>
        </w:rPr>
        <w:t>é</w:t>
      </w:r>
      <w:proofErr w:type="gramEnd"/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s de acciones como la negociación colectiva del trabajo, el abordaje de los conflictos colectivos laborales, el diálogo social y la participación institucional en los organismos 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pú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blicos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PT"/>
        </w:rPr>
        <w:t>.</w:t>
      </w:r>
    </w:p>
    <w:p w:rsidR="34A223C1" w:rsidP="34A223C1" w:rsidRDefault="34A223C1" w14:paraId="6D40AB33" w14:textId="69E89CC1">
      <w:pPr>
        <w:pStyle w:val="ListParagraph"/>
        <w:numPr>
          <w:ilvl w:val="0"/>
          <w:numId w:val="2"/>
        </w:numPr>
        <w:spacing w:beforeAutospacing="off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Desarrollar el espíritu de solidaridad y cohesión entre sus miembros, asumiendo la iniciativa de relación entre ellos. </w:t>
      </w:r>
    </w:p>
    <w:p w:rsidR="34A223C1" w:rsidP="34A223C1" w:rsidRDefault="34A223C1" w14:paraId="4456D48C" w14:textId="21EAEB06">
      <w:pPr>
        <w:pStyle w:val="ListParagraph"/>
        <w:numPr>
          <w:ilvl w:val="0"/>
          <w:numId w:val="2"/>
        </w:numPr>
        <w:spacing w:beforeAutospacing="off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Promover el sistema de iniciativa privada, sujeto a los principios constitucionales que inspiran tales asuntos. </w:t>
      </w:r>
    </w:p>
    <w:p w:rsidR="34A223C1" w:rsidP="34A223C1" w:rsidRDefault="34A223C1" w14:paraId="56A55661" w14:textId="3E3B17E5">
      <w:pPr>
        <w:pStyle w:val="ListParagraph"/>
        <w:numPr>
          <w:ilvl w:val="0"/>
          <w:numId w:val="2"/>
        </w:numPr>
        <w:spacing w:beforeAutospacing="off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Suscripción de convenios de colaboración con administraciones públicas y otras entidades de derecho pú</w:t>
      </w:r>
      <w:r w:rsidRPr="34A223C1" w:rsidR="34A22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  <w:t>blico.</w:t>
      </w:r>
    </w:p>
    <w:p w:rsidR="34A223C1" w:rsidP="34A223C1" w:rsidRDefault="34A223C1" w14:paraId="3076DB6B" w14:textId="0D64EFA3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34A223C1" w:rsidP="34A223C1" w:rsidRDefault="34A223C1" w14:paraId="46BCB0A2" w14:textId="52879556">
      <w:pPr>
        <w:spacing w:beforeAutospacing="off" w:afterAutospacing="off" w:line="240" w:lineRule="auto"/>
        <w:ind w:left="0" w:right="0" w:firstLine="0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9"/>
          <w:szCs w:val="29"/>
          <w:lang w:val="es-ES"/>
        </w:rPr>
      </w:pPr>
    </w:p>
    <w:p w:rsidR="34A223C1" w:rsidP="34A223C1" w:rsidRDefault="34A223C1" w14:paraId="445D4B7C" w14:textId="3C415701">
      <w:pPr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34A223C1" w:rsidP="34A223C1" w:rsidRDefault="34A223C1" w14:paraId="19AEE91F" w14:textId="0B915B34">
      <w:pPr>
        <w:pStyle w:val="Normal"/>
        <w:spacing w:beforeAutospacing="off" w:afterAutospacing="off" w:line="240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</w:pPr>
    </w:p>
    <w:p w:rsidR="34A223C1" w:rsidP="34A223C1" w:rsidRDefault="34A223C1" w14:paraId="0FA84D78" w14:textId="7104DB6C">
      <w:pPr>
        <w:pStyle w:val="Normal"/>
        <w:jc w:val="center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6DF1D9"/>
    <w:rsid w:val="0F8B6DBC"/>
    <w:rsid w:val="12E160DF"/>
    <w:rsid w:val="17AB51E0"/>
    <w:rsid w:val="1E423411"/>
    <w:rsid w:val="25340D65"/>
    <w:rsid w:val="2DCC71BF"/>
    <w:rsid w:val="2E21A766"/>
    <w:rsid w:val="2E82F77D"/>
    <w:rsid w:val="34A223C1"/>
    <w:rsid w:val="3C940D49"/>
    <w:rsid w:val="48B9480C"/>
    <w:rsid w:val="48CA82E3"/>
    <w:rsid w:val="4CDA932C"/>
    <w:rsid w:val="4F6DF1D9"/>
    <w:rsid w:val="5365281C"/>
    <w:rsid w:val="59777944"/>
    <w:rsid w:val="5C86E1E1"/>
    <w:rsid w:val="66C7276F"/>
    <w:rsid w:val="7FD95D8A"/>
    <w:rsid w:val="7FD9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DF1D9"/>
  <w15:chartTrackingRefBased/>
  <w15:docId w15:val="{430D5B1A-8191-499C-8045-09CA0CA719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0401fba029a4b64" /><Relationship Type="http://schemas.openxmlformats.org/officeDocument/2006/relationships/hyperlink" Target="https://www.boe.es/buscar/doc.php?id=BOE-A-1977-8602" TargetMode="External" Id="R9947cb620fd840ed" /><Relationship Type="http://schemas.openxmlformats.org/officeDocument/2006/relationships/hyperlink" Target="https://www.boe.es/buscar/doc.php?id=BOE-A-2015-6837" TargetMode="External" Id="Re09b61f856f04863" /><Relationship Type="http://schemas.openxmlformats.org/officeDocument/2006/relationships/numbering" Target="numbering.xml" Id="Rc4c62198780449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2022-05-16T09:03:30.8273319Z</dcterms:created>
  <dcterms:modified xsi:type="dcterms:W3CDTF">2022-05-16T09:28:15.4009577Z</dcterms:modified>
  <dc:creator>Seguros Perdigon Cabrera S.L.</dc:creator>
  <lastModifiedBy>Seguros Perdigon Cabrera S.L.</lastModifiedBy>
</coreProperties>
</file>